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_GB2312" w:eastAsia="楷体_GB2312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44"/>
          <w:szCs w:val="44"/>
          <w:shd w:val="clear" w:color="auto" w:fill="auto"/>
          <w:lang w:val="en-US" w:eastAsia="zh-CN" w:bidi="ar-SA"/>
        </w:rPr>
        <w:t>评分细则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10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评分因素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分值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价格分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0分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充电桩收入（除电费）比例分成我宫占比例20%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，其价格分为8分；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分成比例超过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20%为满分。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运营管理及服务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根据公告中服务要求逐条响应，按项计分。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相关业绩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投标人提供近三年内具有类似项目业绩（已合同签订时间为准）。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每提供一个计5分，计满2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0分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根据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项目要求制定响应机制，对日常维护保养做出承诺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一档(0-10分)：提供售后服务承诺书。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二档(11-20分)：在满足一档要求的基础上，明确响应时间，能及时、准确、高效的解决设备故障。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：不提供售后服务方案不得分。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FC24BA0"/>
    <w:rsid w:val="324D0D75"/>
    <w:rsid w:val="46F37CCF"/>
    <w:rsid w:val="4E934CC6"/>
    <w:rsid w:val="73DDDCA4"/>
    <w:rsid w:val="BD8CE32D"/>
    <w:rsid w:val="E72A7150"/>
    <w:rsid w:val="EE2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tabs>
        <w:tab w:val="left" w:pos="426"/>
      </w:tabs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tabs>
        <w:tab w:val="left" w:pos="426"/>
      </w:tabs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pPr>
      <w:tabs>
        <w:tab w:val="left" w:pos="426"/>
      </w:tabs>
    </w:pPr>
    <w:rPr>
      <w:b/>
      <w:bCs/>
    </w:rPr>
  </w:style>
  <w:style w:type="paragraph" w:styleId="5">
    <w:name w:val="annotation text"/>
    <w:basedOn w:val="1"/>
    <w:semiHidden/>
    <w:qFormat/>
    <w:uiPriority w:val="0"/>
    <w:pPr>
      <w:tabs>
        <w:tab w:val="left" w:pos="426"/>
      </w:tabs>
      <w:jc w:val="left"/>
    </w:pPr>
  </w:style>
  <w:style w:type="paragraph" w:customStyle="1" w:styleId="6">
    <w:name w:val="正文1"/>
    <w:basedOn w:val="1"/>
    <w:qFormat/>
    <w:uiPriority w:val="99"/>
    <w:pPr>
      <w:widowControl/>
      <w:tabs>
        <w:tab w:val="left" w:pos="426"/>
      </w:tabs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7">
    <w:name w:val="Body Text"/>
    <w:basedOn w:val="1"/>
    <w:qFormat/>
    <w:uiPriority w:val="1"/>
    <w:rPr>
      <w:sz w:val="28"/>
      <w:szCs w:val="2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2024-08-17T14:45:00Z</dcterms:created>
  <dc:creator>HUAWEI</dc:creator>
  <cp:lastModifiedBy>kylin</cp:lastModifiedBy>
  <dcterms:modified xsi:type="dcterms:W3CDTF">2024-10-22T10:04:24Z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973C53E072E146A39361FE4F0E238916_12</vt:lpwstr>
  </property>
</Properties>
</file>